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5" w:rsidRPr="00637C35" w:rsidRDefault="00637C35" w:rsidP="00637C35">
      <w:pPr>
        <w:shd w:val="clear" w:color="auto" w:fill="FFFFFF"/>
        <w:spacing w:after="0" w:line="459" w:lineRule="atLeast"/>
        <w:jc w:val="center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Информация о сроках приема документов в дошкольную </w:t>
      </w:r>
      <w:bookmarkStart w:id="0" w:name="_GoBack"/>
      <w:r w:rsidRPr="00637C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группу МБОУ ТР </w:t>
      </w:r>
      <w:proofErr w:type="spellStart"/>
      <w:r w:rsidRPr="00637C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Поженская</w:t>
      </w:r>
      <w:proofErr w:type="spellEnd"/>
      <w:r w:rsidRPr="00637C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СОШ</w:t>
      </w:r>
    </w:p>
    <w:bookmarkEnd w:id="0"/>
    <w:p w:rsidR="00637C35" w:rsidRPr="00637C35" w:rsidRDefault="00637C35" w:rsidP="00637C35">
      <w:pPr>
        <w:shd w:val="clear" w:color="auto" w:fill="FFFFFF"/>
        <w:spacing w:after="0" w:line="459" w:lineRule="atLeast"/>
        <w:ind w:right="55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Прием в образовательное учреждение осуществляется в течение всего календарного года при наличии свободных мест.</w:t>
      </w:r>
    </w:p>
    <w:p w:rsidR="00637C35" w:rsidRPr="00637C35" w:rsidRDefault="00637C35" w:rsidP="00637C35">
      <w:pPr>
        <w:shd w:val="clear" w:color="auto" w:fill="FFFFFF"/>
        <w:spacing w:after="0" w:line="274" w:lineRule="atLeast"/>
        <w:ind w:right="11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Документы о приеме подаются </w:t>
      </w:r>
      <w:proofErr w:type="gramStart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в  дошкольную</w:t>
      </w:r>
      <w:proofErr w:type="gram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 </w:t>
      </w:r>
      <w:proofErr w:type="spellStart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групу</w:t>
      </w:r>
      <w:proofErr w:type="spell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 МБОУ ТР </w:t>
      </w:r>
      <w:proofErr w:type="spellStart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Поженская</w:t>
      </w:r>
      <w:proofErr w:type="spell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 СОШ при наличии направления с Отдела образования администрации </w:t>
      </w:r>
      <w:proofErr w:type="spellStart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Торопецкого</w:t>
      </w:r>
      <w:proofErr w:type="spell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 района Тверской области.</w:t>
      </w:r>
    </w:p>
    <w:p w:rsidR="00637C35" w:rsidRPr="00637C35" w:rsidRDefault="00637C35" w:rsidP="00637C35">
      <w:pPr>
        <w:shd w:val="clear" w:color="auto" w:fill="FFFFFF"/>
        <w:spacing w:after="0" w:line="459" w:lineRule="atLeast"/>
        <w:ind w:right="55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Приём документов осуществляется в рабочие дни с 09.00-18.00 часов.</w:t>
      </w:r>
    </w:p>
    <w:p w:rsidR="00637C35" w:rsidRPr="00637C35" w:rsidRDefault="00637C35" w:rsidP="00637C35">
      <w:pPr>
        <w:shd w:val="clear" w:color="auto" w:fill="FFFFFF"/>
        <w:spacing w:after="0" w:line="459" w:lineRule="atLeast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Все </w:t>
      </w:r>
      <w:proofErr w:type="gramStart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документы  предоставляются</w:t>
      </w:r>
      <w:proofErr w:type="gram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 лично родителем (законным представителем)   на  момент подачи заявления о зачислении  ребенка в Учреждение в  течение 3-х рабочих дней.</w:t>
      </w:r>
    </w:p>
    <w:p w:rsidR="00637C35" w:rsidRPr="00637C35" w:rsidRDefault="00637C35" w:rsidP="00637C35">
      <w:pPr>
        <w:shd w:val="clear" w:color="auto" w:fill="FFFFFF"/>
        <w:spacing w:after="0" w:line="459" w:lineRule="atLeast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proofErr w:type="gramStart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В  соответствии</w:t>
      </w:r>
      <w:proofErr w:type="gram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 с п.3.2., 3.3., 3.4. «Правил приема детей в дошкольную группу МБОУ ТР </w:t>
      </w:r>
      <w:proofErr w:type="spellStart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Поженская</w:t>
      </w:r>
      <w:proofErr w:type="spell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 СОШ»</w:t>
      </w:r>
    </w:p>
    <w:p w:rsidR="00637C35" w:rsidRPr="00637C35" w:rsidRDefault="00637C35" w:rsidP="00637C35">
      <w:pPr>
        <w:shd w:val="clear" w:color="auto" w:fill="FFFFFF"/>
        <w:spacing w:after="0" w:line="459" w:lineRule="atLeast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 …</w:t>
      </w:r>
      <w:r w:rsidRPr="00637C35">
        <w:rPr>
          <w:rFonts w:ascii="Times New Roman" w:eastAsia="Times New Roman" w:hAnsi="Times New Roman" w:cs="Times New Roman"/>
          <w:b/>
          <w:bCs/>
          <w:color w:val="1B00A2"/>
          <w:sz w:val="32"/>
          <w:szCs w:val="32"/>
          <w:lang w:eastAsia="ru-RU"/>
        </w:rPr>
        <w:t>3.2</w:t>
      </w: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«Журнале приема заявлений о приеме в Учреждение».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37C35" w:rsidRPr="00637C35" w:rsidRDefault="00637C35" w:rsidP="00637C35">
      <w:pPr>
        <w:shd w:val="clear" w:color="auto" w:fill="FFFFFF"/>
        <w:spacing w:after="0" w:line="459" w:lineRule="atLeast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b/>
          <w:bCs/>
          <w:color w:val="1B00A2"/>
          <w:sz w:val="32"/>
          <w:szCs w:val="32"/>
          <w:lang w:eastAsia="ru-RU"/>
        </w:rPr>
        <w:t>….3.3.</w:t>
      </w: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  После приема документов в Учреждение заключается договор между ОУ и родителями (законными представителями), подписание которого является обязательным для обеих сторон.</w:t>
      </w:r>
    </w:p>
    <w:p w:rsidR="00637C35" w:rsidRPr="00637C35" w:rsidRDefault="00637C35" w:rsidP="00637C35">
      <w:pPr>
        <w:shd w:val="clear" w:color="auto" w:fill="FFFFFF"/>
        <w:spacing w:after="0" w:line="459" w:lineRule="atLeast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b/>
          <w:bCs/>
          <w:color w:val="1B00A2"/>
          <w:sz w:val="32"/>
          <w:szCs w:val="32"/>
          <w:lang w:eastAsia="ru-RU"/>
        </w:rPr>
        <w:t>…</w:t>
      </w:r>
      <w:proofErr w:type="gramStart"/>
      <w:r w:rsidRPr="00637C35">
        <w:rPr>
          <w:rFonts w:ascii="Times New Roman" w:eastAsia="Times New Roman" w:hAnsi="Times New Roman" w:cs="Times New Roman"/>
          <w:b/>
          <w:bCs/>
          <w:color w:val="1B00A2"/>
          <w:sz w:val="32"/>
          <w:szCs w:val="32"/>
          <w:lang w:eastAsia="ru-RU"/>
        </w:rPr>
        <w:t>3.4.</w:t>
      </w: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Руководитель  издает</w:t>
      </w:r>
      <w:proofErr w:type="gram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  приказ о зачислении ребенка в ОУ  в течение трех рабочих дней после заключения договора. Приказ в </w:t>
      </w: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lastRenderedPageBreak/>
        <w:t xml:space="preserve">трехдневный срок после издания размещается на информационном стенде Учреждения и на официальном </w:t>
      </w:r>
      <w:proofErr w:type="gramStart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сайте  в</w:t>
      </w:r>
      <w:proofErr w:type="gramEnd"/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 xml:space="preserve"> сети Интернет.</w:t>
      </w:r>
      <w:bookmarkStart w:id="1" w:name="ZAP27K63FO"/>
      <w:bookmarkStart w:id="2" w:name="ZAP2D2O3H9"/>
      <w:bookmarkStart w:id="3" w:name="bssPhr63"/>
      <w:bookmarkStart w:id="4" w:name="ZAP2KN23QB"/>
      <w:bookmarkEnd w:id="1"/>
      <w:bookmarkEnd w:id="2"/>
      <w:bookmarkEnd w:id="3"/>
      <w:bookmarkEnd w:id="4"/>
    </w:p>
    <w:p w:rsidR="00637C35" w:rsidRPr="00637C35" w:rsidRDefault="00637C35" w:rsidP="00637C35">
      <w:pPr>
        <w:shd w:val="clear" w:color="auto" w:fill="FFFFFF"/>
        <w:spacing w:after="0" w:line="459" w:lineRule="atLeast"/>
        <w:jc w:val="both"/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</w:pPr>
      <w:r w:rsidRPr="00637C35">
        <w:rPr>
          <w:rFonts w:ascii="Times New Roman" w:eastAsia="Times New Roman" w:hAnsi="Times New Roman" w:cs="Times New Roman"/>
          <w:color w:val="1B00A2"/>
          <w:sz w:val="32"/>
          <w:szCs w:val="32"/>
          <w:lang w:eastAsia="ru-RU"/>
        </w:rPr>
        <w:t> </w:t>
      </w:r>
    </w:p>
    <w:p w:rsidR="00B13CB2" w:rsidRPr="00637C35" w:rsidRDefault="00B13CB2">
      <w:pPr>
        <w:rPr>
          <w:rFonts w:ascii="Times New Roman" w:hAnsi="Times New Roman" w:cs="Times New Roman"/>
          <w:sz w:val="32"/>
          <w:szCs w:val="32"/>
        </w:rPr>
      </w:pPr>
    </w:p>
    <w:sectPr w:rsidR="00B13CB2" w:rsidRPr="0063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5"/>
    <w:rsid w:val="00637C35"/>
    <w:rsid w:val="00B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8F45-342C-4E23-9026-57BEB62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2019-11-18T06:18:00Z</dcterms:created>
  <dcterms:modified xsi:type="dcterms:W3CDTF">2019-11-18T06:22:00Z</dcterms:modified>
</cp:coreProperties>
</file>